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2a80" w14:textId="c98a2a80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习近平在“七一勋章”颁授仪式上的讲话</w:t>
      </w: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同志们：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今天，在庆祝中国共产党成立一百周年之际，我们在这里隆重举行仪式，将党内最高荣誉授予为党和人民作出杰出贡献的共产党员。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首先，我代表党中央，向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七一勋章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获得者，表示热烈的祝贺！致以崇高的敬意！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一百年来，我们党矢志践行初心使命，团结带领人民开辟了伟大道路、建立了伟大功业、铸就了伟大精神、积累了宝贵经验，在中华民族发展史和人类社会进步史上写下了壮丽篇章。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一百年来，一代又一代中国共产党人，为赢得民族独立和人民解放、实现国家富强和人民幸福，前仆后继、浴血奋战，艰苦奋斗、无私奉献，谱写了气吞山河的英雄壮歌。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今天受到表彰的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七一勋章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获得者，就是各条战线党员中的杰出代表。在他们身上，生动体现了中国共产党人坚定信念、践行宗旨、拼搏奉献、廉洁奉公的高尚品质和崇高精神。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——</w:t>
      </w:r>
      <w:r>
        <w:rPr>
          <w:b w:val="false"/>
          <w:i w:val="false"/>
          <w:color w:val="333333"/>
          <w:sz w:val="27"/>
        </w:rPr>
        <w:t>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——</w:t>
      </w:r>
      <w:r>
        <w:rPr>
          <w:b w:val="false"/>
          <w:i w:val="false"/>
          <w:color w:val="333333"/>
          <w:sz w:val="27"/>
        </w:rPr>
        <w:t>践行宗旨，就是对人民饱含深情，心中装着人民，工作为了人民，想群众之所想，急群众之所急，解群众之所难，密切联系群众，坚定依靠群众，一心一意为百姓造福，以为民造福的实际行动诠释了共产党人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我将无我、不负人民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的崇高情怀。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江山就是人民，人民就是江山。全党同志都要坚持人民立场、人民至上，坚持不懈为群众办实事做好事，始终保持同人民群众的血肉联系。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——</w:t>
      </w:r>
      <w:r>
        <w:rPr>
          <w:b w:val="false"/>
          <w:i w:val="false"/>
          <w:color w:val="333333"/>
          <w:sz w:val="27"/>
        </w:rPr>
        <w:t>拼搏奉献，就是把许党报国、履职尽责作为人生目标，不畏艰险、敢于牺牲，苦干实干、不屈不挠，充分展示了共产党人无私无畏的奉献精神和坚忍不拔的斗争精神。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越是伟大的事业，越是充满挑战，越需要知重负重。全党同志都要保持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越是艰险越向前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的英雄气概，保持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敢教日月换新天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的昂扬斗志，埋头苦干、攻坚克难，努力创造无愧于党、无愧于人民、无愧于时代的业绩。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——</w:t>
      </w:r>
      <w:r>
        <w:rPr>
          <w:b w:val="false"/>
          <w:i w:val="false"/>
          <w:color w:val="333333"/>
          <w:sz w:val="27"/>
        </w:rPr>
        <w:t>廉洁奉公，就是保持共产党人艰苦朴素、公而忘私的光荣传统，从不以功臣自居，不计较个人得失，不贪图享受，守纪律、讲规矩，生动体现了共产党人应有的道德风范。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共产党人拥有人格力量，才能赢得民心。全党同志都要明大德、守公德、严私德，清清白白做人、干干净净做事，做到克己奉公、以俭修身，永葆清正廉洁的政治本色。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 xml:space="preserve"> 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七一勋章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同志们！</w:t>
      </w:r>
    </w:p>
    <w:p>
      <w:pPr>
        <w:spacing w:after="0"/>
        <w:ind w:left="0"/>
        <w:jc w:val="left"/>
      </w:pPr>
      <w:r>
        <w:rPr>
          <w:b w:val="false"/>
          <w:i w:val="false"/>
          <w:color w:val="333333"/>
          <w:sz w:val="27"/>
        </w:rPr>
        <w:t>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</w:t>
      </w:r>
      <w:r>
        <w:rPr>
          <w:b w:val="false"/>
          <w:i w:val="false"/>
          <w:color w:val="333333"/>
          <w:sz w:val="27"/>
        </w:rPr>
        <w:t>“</w:t>
      </w:r>
      <w:r>
        <w:rPr>
          <w:b w:val="false"/>
          <w:i w:val="false"/>
          <w:color w:val="333333"/>
          <w:sz w:val="27"/>
        </w:rPr>
        <w:t>七一勋章</w:t>
      </w:r>
      <w:r>
        <w:rPr>
          <w:b w:val="false"/>
          <w:i w:val="false"/>
          <w:color w:val="333333"/>
          <w:sz w:val="27"/>
        </w:rPr>
        <w:t>”</w:t>
      </w:r>
      <w:r>
        <w:rPr>
          <w:b w:val="false"/>
          <w:i w:val="false"/>
          <w:color w:val="333333"/>
          <w:sz w:val="27"/>
        </w:rPr>
        <w:t>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