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spacing w:before="0" w:after="0" w:line="528" w:lineRule="auto"/>
        <w:ind w:left="0" w:right="0" w:firstLine="0"/>
        <w:jc w:val="center"/>
        <w:rPr>
          <w:rFonts w:hint="default" w:ascii="黑体" w:hAnsi="黑体" w:eastAsia="黑体"/>
          <w:b/>
          <w:i w:val="0"/>
          <w:color w:val="102C60"/>
          <w:spacing w:val="0"/>
          <w:position w:val="0"/>
          <w:sz w:val="27"/>
          <w:szCs w:val="27"/>
        </w:rPr>
      </w:pPr>
      <w:r>
        <w:rPr>
          <w:rFonts w:hint="default" w:ascii="黑体" w:hAnsi="黑体" w:eastAsia="黑体"/>
          <w:b/>
          <w:i w:val="0"/>
          <w:color w:val="102C60"/>
          <w:spacing w:val="0"/>
          <w:position w:val="0"/>
          <w:sz w:val="27"/>
          <w:szCs w:val="27"/>
        </w:rPr>
        <w:t>湖北省2020届高校毕业生春季网络招聘会</w:t>
      </w:r>
    </w:p>
    <w:p>
      <w:pPr>
        <w:numPr>
          <w:ilvl w:val="0"/>
          <w:numId w:val="0"/>
        </w:numPr>
        <w:wordWrap w:val="0"/>
        <w:spacing w:before="0" w:after="0" w:line="528" w:lineRule="auto"/>
        <w:ind w:left="0" w:right="0" w:firstLine="0"/>
        <w:jc w:val="center"/>
        <w:rPr>
          <w:rFonts w:hint="default" w:ascii="黑体" w:hAnsi="黑体" w:eastAsia="黑体"/>
          <w:b/>
          <w:i w:val="0"/>
          <w:color w:val="102C60"/>
          <w:spacing w:val="0"/>
          <w:position w:val="0"/>
          <w:sz w:val="27"/>
          <w:szCs w:val="27"/>
        </w:rPr>
      </w:pPr>
      <w:r>
        <w:rPr>
          <w:rFonts w:hint="default" w:ascii="黑体" w:hAnsi="黑体" w:eastAsia="黑体"/>
          <w:b/>
          <w:i w:val="0"/>
          <w:color w:val="102C60"/>
          <w:spacing w:val="0"/>
          <w:position w:val="0"/>
          <w:sz w:val="27"/>
          <w:szCs w:val="27"/>
        </w:rPr>
        <w:t>黄冈师范学院专场用人单位邀请函</w:t>
      </w:r>
    </w:p>
    <w:p>
      <w:pPr>
        <w:numPr>
          <w:ilvl w:val="0"/>
          <w:numId w:val="0"/>
        </w:numPr>
        <w:wordWrap w:val="0"/>
        <w:spacing w:before="0" w:after="0" w:line="528" w:lineRule="auto"/>
        <w:ind w:left="0" w:right="0" w:firstLine="0"/>
        <w:jc w:val="left"/>
        <w:rPr>
          <w:rFonts w:hint="default" w:ascii="Arial" w:hAnsi="Arial" w:eastAsia="Arial"/>
          <w:b/>
          <w:i w:val="0"/>
          <w:color w:val="102C60"/>
          <w:spacing w:val="0"/>
          <w:position w:val="0"/>
          <w:sz w:val="21"/>
          <w:szCs w:val="21"/>
        </w:rPr>
      </w:pPr>
      <w:r>
        <w:rPr>
          <w:rFonts w:hint="default" w:ascii="Calibri" w:hAnsi="Calibri" w:eastAsia="Calibri"/>
          <w:b/>
          <w:i w:val="0"/>
          <w:color w:val="102C60"/>
          <w:spacing w:val="0"/>
          <w:position w:val="0"/>
          <w:sz w:val="21"/>
          <w:szCs w:val="21"/>
        </w:rPr>
        <w:t xml:space="preserve"> </w:t>
      </w:r>
      <w:r>
        <w:rPr>
          <w:rFonts w:hint="default" w:ascii="Arial" w:hAnsi="Arial" w:eastAsia="Arial"/>
          <w:b/>
          <w:i w:val="0"/>
          <w:color w:val="102C60"/>
          <w:spacing w:val="0"/>
          <w:position w:val="0"/>
          <w:sz w:val="21"/>
          <w:szCs w:val="21"/>
        </w:rPr>
        <w:t>尊敬的用人单位：</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衷心感谢贵单位长期以来对我校就业工作的大力支持！为有效推动我校毕业生与用人单位“双选”工作的顺利开展，继续深化校企人才合作，为各单位输送更多更优秀的人才，促进毕业生更高质量更充分就业，学校拟定于2020年3月9-13日举办2020届毕业生春季大型网络双选会。 黄冈师范学院位于全国宜居城市——湖北省黄冈市。是一所学科门类和专业设置齐全的湖北省省属多科性普通全日制本科高校，是拥有760万人口的黄冈市第一高等学府。历经百余年耕耘，学校现已发展成为一所涉及理、工、农、经、文、法、教、管、艺等九大学科门类的一所多科性大学，形成硕士、本科、专科教育三种办学层次。诚挚邀请五湖四海、各行各业的用人单位报名参会，广纳贤才！具体事宜安排如下：</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一、组织单位</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主办：湖北省高等学校毕业生就业指导服务中心</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承办：黄冈师范学院</w:t>
      </w:r>
      <w:bookmarkStart w:id="0" w:name="_GoBack"/>
      <w:bookmarkEnd w:id="0"/>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二、参会对象</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广大用人单位及湖北省2020届普通高校毕业生</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三、会议时间</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2020年3月9-13日</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四、活动流程</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1.注册账号</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用人单位登录湖北高校就业网络联盟（https://www.91wllm.com）或黄冈师范学院就业信息网（http://hgnc.91wllm.com）提前完成注册（</w:t>
      </w:r>
      <w:r>
        <w:rPr>
          <w:rFonts w:hint="default" w:ascii="Arial" w:hAnsi="Arial" w:eastAsia="Arial"/>
          <w:b w:val="0"/>
          <w:i w:val="0"/>
          <w:color w:val="666666"/>
          <w:spacing w:val="0"/>
          <w:position w:val="0"/>
          <w:sz w:val="21"/>
          <w:szCs w:val="21"/>
          <w:highlight w:val="white"/>
        </w:rPr>
        <w:t xml:space="preserve"> </w:t>
      </w:r>
      <w:r>
        <w:rPr>
          <w:rFonts w:hint="default" w:ascii="Arial" w:hAnsi="Arial" w:eastAsia="Arial"/>
          <w:b w:val="0"/>
          <w:i w:val="0"/>
          <w:color w:val="102C60"/>
          <w:spacing w:val="0"/>
          <w:position w:val="0"/>
          <w:sz w:val="21"/>
          <w:szCs w:val="21"/>
        </w:rPr>
        <w:t>如已注册，请使用已注册账号登录），填写相关信息并提交认证资料。招就处将在1-2个工作日内以邮件方式通知审核结果。</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 xml:space="preserve">2.预约展位 </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用人单位于即日起至3月8日前登录黄冈师范学院就业信息网进入本场招聘会活动专区，点击“企业预定展位”报名参会，发布招聘公告。</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3.收取简历</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参会用人单位可于2020年3月9日始，登录单位注册账号查看毕业生投递的求职简历，并将查看结果（是否笔试、面试或录用，以及笔试、面试时间、方式、地点等）及时反馈毕业生。</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4.招聘选拔</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各用人单位结合本单位实际，通过自定平台和方式开展笔试、面试等选拔工作，建议酌情调整并简化招聘程序，积极通过线上不接触方式开展招聘选拔工作，尽量避免疫情防控期间人员流动。</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5.录用签约</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对确定录用的我校2020届毕业生，各用人单位可根据实际情况选择网签或者纸质签约。签约时，请用人单位认真核对各项信息，确保准确无误。</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五、服务保障</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自报名开始之日起，学校将通过就业信息网、微信公众号、毕业生就业QQ群等线上渠道宣传用人单位招聘信息。“黄师就业”微信公众号将对报名审核通过的单位进行微信推送，各单位如有需求，请将有关推广资料发至QQ群（1032057187）。招聘会期间，我们将安排专人对接并全程跟踪服务，收集用人单位对我校招聘工作的意见建议，竭诚为用人单位与毕业生搭建安全、便捷的交流平台。本次招聘会不收取用人单位任何费用。</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六、特别说明</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为保障网络招聘会秩序和应聘学生合法权益，用人单位不得发布违法、虚假、歧视性招聘信息，参会单位应严格遵守国家相关法律、法规，规范招聘行为，保护好求职毕业生个人信息。</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七、联系方式</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湖北省高等学校毕业生就业指导服务中心</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联系人：邵志勇   胡波</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邮  箱:57171977@qq.com</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 xml:space="preserve"> </w:t>
      </w:r>
    </w:p>
    <w:p>
      <w:pPr>
        <w:numPr>
          <w:ilvl w:val="0"/>
          <w:numId w:val="0"/>
        </w:numPr>
        <w:wordWrap w:val="0"/>
        <w:spacing w:before="0" w:after="0" w:line="360" w:lineRule="auto"/>
        <w:ind w:left="0" w:right="0" w:firstLine="420"/>
        <w:jc w:val="left"/>
        <w:rPr>
          <w:rFonts w:hint="default" w:ascii="Arial" w:hAnsi="Arial" w:eastAsia="Arial"/>
          <w:b/>
          <w:i w:val="0"/>
          <w:color w:val="102C60"/>
          <w:spacing w:val="0"/>
          <w:position w:val="0"/>
          <w:sz w:val="21"/>
          <w:szCs w:val="21"/>
        </w:rPr>
      </w:pPr>
      <w:r>
        <w:rPr>
          <w:rFonts w:hint="default" w:ascii="Arial" w:hAnsi="Arial" w:eastAsia="Arial"/>
          <w:b/>
          <w:i w:val="0"/>
          <w:color w:val="102C60"/>
          <w:spacing w:val="0"/>
          <w:position w:val="0"/>
          <w:sz w:val="21"/>
          <w:szCs w:val="21"/>
        </w:rPr>
        <w:t>黄冈师范学院招生与就业处</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 xml:space="preserve">联系人：何文霞  许春妮  </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邮政编码：438000</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E-mail: hgsyjyzx@126.com</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黄冈师范学院2020届网络双选会企业咨询群：1032057187（申请进群需提交企业名称+姓名）</w:t>
      </w:r>
    </w:p>
    <w:p>
      <w:pPr>
        <w:numPr>
          <w:ilvl w:val="0"/>
          <w:numId w:val="0"/>
        </w:numPr>
        <w:wordWrap w:val="0"/>
        <w:spacing w:before="0" w:after="0" w:line="360" w:lineRule="auto"/>
        <w:ind w:left="0" w:right="0" w:firstLine="420"/>
        <w:jc w:val="left"/>
        <w:rPr>
          <w:rFonts w:hint="default" w:ascii="Arial" w:hAnsi="Arial" w:eastAsia="Arial"/>
          <w:b w:val="0"/>
          <w:i w:val="0"/>
          <w:color w:val="102C60"/>
          <w:spacing w:val="0"/>
          <w:position w:val="0"/>
          <w:sz w:val="21"/>
          <w:szCs w:val="21"/>
        </w:rPr>
      </w:pPr>
    </w:p>
    <w:p>
      <w:pPr>
        <w:numPr>
          <w:ilvl w:val="0"/>
          <w:numId w:val="0"/>
        </w:numPr>
        <w:wordWrap w:val="0"/>
        <w:spacing w:before="0" w:after="0" w:line="360" w:lineRule="auto"/>
        <w:ind w:left="0" w:right="0" w:firstLine="420"/>
        <w:jc w:val="right"/>
        <w:rPr>
          <w:rFonts w:hint="default" w:ascii="Arial" w:hAnsi="Arial" w:eastAsia="Arial"/>
          <w:b w:val="0"/>
          <w:i w:val="0"/>
          <w:color w:val="102C60"/>
          <w:spacing w:val="0"/>
          <w:position w:val="0"/>
          <w:sz w:val="21"/>
          <w:szCs w:val="21"/>
        </w:rPr>
      </w:pPr>
      <w:r>
        <w:rPr>
          <w:rFonts w:hint="default" w:ascii="Arial" w:hAnsi="Arial" w:eastAsia="Arial"/>
          <w:b w:val="0"/>
          <w:i w:val="0"/>
          <w:color w:val="102C60"/>
          <w:spacing w:val="0"/>
          <w:position w:val="0"/>
          <w:sz w:val="21"/>
          <w:szCs w:val="21"/>
        </w:rPr>
        <w:t>黄冈师范学院</w:t>
      </w:r>
    </w:p>
    <w:p>
      <w:pPr>
        <w:numPr>
          <w:ilvl w:val="0"/>
          <w:numId w:val="0"/>
        </w:numPr>
        <w:wordWrap w:val="0"/>
        <w:spacing w:before="0" w:after="0" w:line="360" w:lineRule="auto"/>
        <w:ind w:left="0" w:right="0" w:firstLine="420"/>
        <w:jc w:val="right"/>
        <w:rPr>
          <w:rFonts w:hint="default" w:ascii="Calibri" w:hAnsi="宋体" w:eastAsia="宋体"/>
          <w:color w:val="auto"/>
          <w:position w:val="0"/>
          <w:sz w:val="21"/>
          <w:szCs w:val="21"/>
        </w:rPr>
      </w:pPr>
      <w:r>
        <w:rPr>
          <w:rFonts w:hint="default" w:ascii="Arial" w:hAnsi="Arial" w:eastAsia="Arial"/>
          <w:b w:val="0"/>
          <w:i w:val="0"/>
          <w:color w:val="102C60"/>
          <w:spacing w:val="0"/>
          <w:position w:val="0"/>
          <w:sz w:val="21"/>
          <w:szCs w:val="21"/>
        </w:rPr>
        <w:t xml:space="preserve">                                                     2020年2月20日</w:t>
      </w:r>
    </w:p>
    <w:sectPr>
      <w:footnotePr>
        <w:numFmt w:val="decimal"/>
      </w:footnotePr>
      <w:pgSz w:w="11906" w:h="16838"/>
      <w:pgMar w:top="1701" w:right="1440" w:bottom="1440" w:left="1440" w:header="708" w:footer="708"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46DC0282"/>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w w:val="100"/>
      <w:sz w:val="21"/>
      <w:szCs w:val="21"/>
      <w:shd w:val="clear"/>
    </w:rPr>
  </w:style>
  <w:style w:type="paragraph" w:styleId="2">
    <w:name w:val="heading 1"/>
    <w:next w:val="1"/>
    <w:qFormat/>
    <w:uiPriority w:val="7"/>
    <w:pPr>
      <w:jc w:val="both"/>
    </w:pPr>
    <w:rPr>
      <w:w w:val="100"/>
      <w:sz w:val="28"/>
      <w:szCs w:val="28"/>
      <w:shd w:val="clear"/>
    </w:rPr>
  </w:style>
  <w:style w:type="paragraph" w:styleId="3">
    <w:name w:val="heading 2"/>
    <w:next w:val="1"/>
    <w:qFormat/>
    <w:uiPriority w:val="8"/>
    <w:pPr>
      <w:jc w:val="both"/>
    </w:pPr>
    <w:rPr>
      <w:w w:val="100"/>
      <w:sz w:val="21"/>
      <w:szCs w:val="21"/>
      <w:shd w:val="clear"/>
    </w:rPr>
  </w:style>
  <w:style w:type="paragraph" w:styleId="4">
    <w:name w:val="heading 3"/>
    <w:next w:val="1"/>
    <w:qFormat/>
    <w:uiPriority w:val="9"/>
    <w:pPr>
      <w:ind w:left="1000" w:hanging="400"/>
      <w:jc w:val="both"/>
    </w:pPr>
    <w:rPr>
      <w:w w:val="100"/>
      <w:sz w:val="21"/>
      <w:szCs w:val="21"/>
      <w:shd w:val="clear"/>
    </w:rPr>
  </w:style>
  <w:style w:type="paragraph" w:styleId="5">
    <w:name w:val="heading 4"/>
    <w:next w:val="1"/>
    <w:qFormat/>
    <w:uiPriority w:val="10"/>
    <w:pPr>
      <w:ind w:left="1200" w:hanging="400"/>
      <w:jc w:val="both"/>
    </w:pPr>
    <w:rPr>
      <w:b/>
      <w:w w:val="100"/>
      <w:sz w:val="21"/>
      <w:szCs w:val="21"/>
      <w:shd w:val="clear"/>
    </w:rPr>
  </w:style>
  <w:style w:type="paragraph" w:styleId="6">
    <w:name w:val="heading 5"/>
    <w:next w:val="1"/>
    <w:qFormat/>
    <w:uiPriority w:val="11"/>
    <w:pPr>
      <w:ind w:left="1400" w:hanging="400"/>
      <w:jc w:val="both"/>
    </w:pPr>
    <w:rPr>
      <w:w w:val="100"/>
      <w:sz w:val="21"/>
      <w:szCs w:val="21"/>
      <w:shd w:val="clear"/>
    </w:rPr>
  </w:style>
  <w:style w:type="paragraph" w:styleId="7">
    <w:name w:val="heading 6"/>
    <w:next w:val="1"/>
    <w:qFormat/>
    <w:uiPriority w:val="12"/>
    <w:pPr>
      <w:ind w:left="1600" w:hanging="400"/>
      <w:jc w:val="both"/>
    </w:pPr>
    <w:rPr>
      <w:b/>
      <w:w w:val="100"/>
      <w:sz w:val="21"/>
      <w:szCs w:val="21"/>
      <w:shd w:val="clear"/>
    </w:rPr>
  </w:style>
  <w:style w:type="paragraph" w:styleId="8">
    <w:name w:val="heading 7"/>
    <w:next w:val="1"/>
    <w:qFormat/>
    <w:uiPriority w:val="13"/>
    <w:pPr>
      <w:ind w:left="1800" w:hanging="400"/>
      <w:jc w:val="both"/>
    </w:pPr>
    <w:rPr>
      <w:w w:val="100"/>
      <w:sz w:val="21"/>
      <w:szCs w:val="21"/>
      <w:shd w:val="clear"/>
    </w:rPr>
  </w:style>
  <w:style w:type="paragraph" w:styleId="9">
    <w:name w:val="heading 8"/>
    <w:next w:val="1"/>
    <w:qFormat/>
    <w:uiPriority w:val="14"/>
    <w:pPr>
      <w:ind w:left="2000" w:hanging="400"/>
      <w:jc w:val="both"/>
    </w:pPr>
    <w:rPr>
      <w:w w:val="100"/>
      <w:sz w:val="21"/>
      <w:szCs w:val="21"/>
      <w:shd w:val="clear"/>
    </w:rPr>
  </w:style>
  <w:style w:type="paragraph" w:styleId="10">
    <w:name w:val="heading 9"/>
    <w:next w:val="1"/>
    <w:qFormat/>
    <w:uiPriority w:val="15"/>
    <w:pPr>
      <w:ind w:left="2200" w:hanging="400"/>
      <w:jc w:val="both"/>
    </w:pPr>
    <w:rPr>
      <w:w w:val="100"/>
      <w:sz w:val="21"/>
      <w:szCs w:val="21"/>
      <w:shd w:val="clear"/>
    </w:rPr>
  </w:style>
  <w:style w:type="character" w:default="1" w:styleId="23">
    <w:name w:val="Default Paragraph Font"/>
    <w:semiHidden/>
    <w:unhideWhenUsed/>
    <w:qFormat/>
    <w:uiPriority w:val="2"/>
    <w:rPr>
      <w:w w:val="100"/>
      <w:sz w:val="21"/>
      <w:szCs w:val="21"/>
      <w:shd w:val="clear"/>
    </w:rPr>
  </w:style>
  <w:style w:type="table" w:default="1" w:styleId="22">
    <w:name w:val="Normal Table"/>
    <w:uiPriority w:val="37"/>
    <w:tblPr>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w w:val="100"/>
      <w:sz w:val="21"/>
      <w:szCs w:val="21"/>
      <w:shd w:val="clear"/>
    </w:rPr>
  </w:style>
  <w:style w:type="paragraph" w:styleId="12">
    <w:name w:val="toc 5"/>
    <w:next w:val="1"/>
    <w:unhideWhenUsed/>
    <w:qFormat/>
    <w:uiPriority w:val="32"/>
    <w:pPr>
      <w:ind w:left="1700" w:firstLine="0"/>
      <w:jc w:val="both"/>
    </w:pPr>
    <w:rPr>
      <w:w w:val="100"/>
      <w:sz w:val="21"/>
      <w:szCs w:val="21"/>
      <w:shd w:val="clear"/>
    </w:rPr>
  </w:style>
  <w:style w:type="paragraph" w:styleId="13">
    <w:name w:val="toc 3"/>
    <w:next w:val="1"/>
    <w:unhideWhenUsed/>
    <w:qFormat/>
    <w:uiPriority w:val="30"/>
    <w:pPr>
      <w:ind w:left="850" w:firstLine="0"/>
      <w:jc w:val="both"/>
    </w:pPr>
    <w:rPr>
      <w:w w:val="100"/>
      <w:sz w:val="21"/>
      <w:szCs w:val="21"/>
      <w:shd w:val="clear"/>
    </w:rPr>
  </w:style>
  <w:style w:type="paragraph" w:styleId="14">
    <w:name w:val="toc 8"/>
    <w:next w:val="1"/>
    <w:unhideWhenUsed/>
    <w:qFormat/>
    <w:uiPriority w:val="35"/>
    <w:pPr>
      <w:ind w:left="2975" w:firstLine="0"/>
      <w:jc w:val="both"/>
    </w:pPr>
    <w:rPr>
      <w:w w:val="100"/>
      <w:sz w:val="21"/>
      <w:szCs w:val="21"/>
      <w:shd w:val="clear"/>
    </w:rPr>
  </w:style>
  <w:style w:type="paragraph" w:styleId="15">
    <w:name w:val="toc 1"/>
    <w:next w:val="1"/>
    <w:unhideWhenUsed/>
    <w:qFormat/>
    <w:uiPriority w:val="28"/>
    <w:pPr>
      <w:jc w:val="both"/>
    </w:pPr>
    <w:rPr>
      <w:w w:val="100"/>
      <w:sz w:val="21"/>
      <w:szCs w:val="21"/>
      <w:shd w:val="clear"/>
    </w:rPr>
  </w:style>
  <w:style w:type="paragraph" w:styleId="16">
    <w:name w:val="toc 4"/>
    <w:next w:val="1"/>
    <w:unhideWhenUsed/>
    <w:qFormat/>
    <w:uiPriority w:val="31"/>
    <w:pPr>
      <w:ind w:left="1275" w:firstLine="0"/>
      <w:jc w:val="both"/>
    </w:pPr>
    <w:rPr>
      <w:w w:val="100"/>
      <w:sz w:val="21"/>
      <w:szCs w:val="21"/>
      <w:shd w:val="clear"/>
    </w:rPr>
  </w:style>
  <w:style w:type="paragraph" w:styleId="17">
    <w:name w:val="Subtitle"/>
    <w:qFormat/>
    <w:uiPriority w:val="16"/>
    <w:pPr>
      <w:jc w:val="center"/>
    </w:pPr>
    <w:rPr>
      <w:w w:val="100"/>
      <w:sz w:val="24"/>
      <w:szCs w:val="24"/>
      <w:shd w:val="clear"/>
    </w:rPr>
  </w:style>
  <w:style w:type="paragraph" w:styleId="18">
    <w:name w:val="toc 6"/>
    <w:next w:val="1"/>
    <w:unhideWhenUsed/>
    <w:qFormat/>
    <w:uiPriority w:val="33"/>
    <w:pPr>
      <w:ind w:left="2125" w:firstLine="0"/>
      <w:jc w:val="both"/>
    </w:pPr>
    <w:rPr>
      <w:w w:val="100"/>
      <w:sz w:val="21"/>
      <w:szCs w:val="21"/>
      <w:shd w:val="clear"/>
    </w:rPr>
  </w:style>
  <w:style w:type="paragraph" w:styleId="19">
    <w:name w:val="toc 2"/>
    <w:next w:val="1"/>
    <w:unhideWhenUsed/>
    <w:qFormat/>
    <w:uiPriority w:val="29"/>
    <w:pPr>
      <w:ind w:left="425" w:firstLine="0"/>
      <w:jc w:val="both"/>
    </w:pPr>
    <w:rPr>
      <w:w w:val="100"/>
      <w:sz w:val="21"/>
      <w:szCs w:val="21"/>
      <w:shd w:val="clear"/>
    </w:rPr>
  </w:style>
  <w:style w:type="paragraph" w:styleId="20">
    <w:name w:val="toc 9"/>
    <w:next w:val="1"/>
    <w:unhideWhenUsed/>
    <w:qFormat/>
    <w:uiPriority w:val="36"/>
    <w:pPr>
      <w:ind w:left="3400" w:firstLine="0"/>
      <w:jc w:val="both"/>
    </w:pPr>
    <w:rPr>
      <w:w w:val="100"/>
      <w:sz w:val="21"/>
      <w:szCs w:val="21"/>
      <w:shd w:val="clear"/>
    </w:rPr>
  </w:style>
  <w:style w:type="paragraph" w:styleId="21">
    <w:name w:val="Title"/>
    <w:qFormat/>
    <w:uiPriority w:val="6"/>
    <w:pPr>
      <w:jc w:val="center"/>
    </w:pPr>
    <w:rPr>
      <w:b/>
      <w:w w:val="100"/>
      <w:sz w:val="32"/>
      <w:szCs w:val="32"/>
      <w:shd w:val="clear"/>
    </w:rPr>
  </w:style>
  <w:style w:type="character" w:styleId="24">
    <w:name w:val="Strong"/>
    <w:qFormat/>
    <w:uiPriority w:val="20"/>
    <w:rPr>
      <w:b/>
      <w:w w:val="100"/>
      <w:sz w:val="21"/>
      <w:szCs w:val="21"/>
      <w:shd w:val="clear"/>
    </w:rPr>
  </w:style>
  <w:style w:type="character" w:styleId="25">
    <w:name w:val="Emphasis"/>
    <w:qFormat/>
    <w:uiPriority w:val="18"/>
    <w:rPr>
      <w:i/>
      <w:w w:val="100"/>
      <w:sz w:val="21"/>
      <w:szCs w:val="21"/>
      <w:shd w:val="clear"/>
    </w:rPr>
  </w:style>
  <w:style w:type="paragraph" w:styleId="26">
    <w:name w:val="No Spacing"/>
    <w:qFormat/>
    <w:uiPriority w:val="5"/>
    <w:pPr>
      <w:jc w:val="both"/>
    </w:pPr>
    <w:rPr>
      <w:w w:val="100"/>
      <w:sz w:val="21"/>
      <w:szCs w:val="21"/>
      <w:shd w:val="clear"/>
    </w:rPr>
  </w:style>
  <w:style w:type="character" w:customStyle="1" w:styleId="27">
    <w:name w:val="Subtle Emphasis"/>
    <w:qFormat/>
    <w:uiPriority w:val="17"/>
    <w:rPr>
      <w:i/>
      <w:color w:val="404040"/>
      <w:w w:val="100"/>
      <w:sz w:val="21"/>
      <w:szCs w:val="21"/>
      <w:shd w:val="clear"/>
    </w:rPr>
  </w:style>
  <w:style w:type="character" w:customStyle="1" w:styleId="28">
    <w:name w:val="Intense Emphasis"/>
    <w:qFormat/>
    <w:uiPriority w:val="19"/>
    <w:rPr>
      <w:i/>
      <w:color w:val="5B9BD5"/>
      <w:w w:val="100"/>
      <w:sz w:val="21"/>
      <w:szCs w:val="21"/>
      <w:shd w:val="clear"/>
    </w:rPr>
  </w:style>
  <w:style w:type="paragraph" w:styleId="29">
    <w:name w:val="Quote"/>
    <w:qFormat/>
    <w:uiPriority w:val="21"/>
    <w:pPr>
      <w:ind w:left="864" w:right="864" w:firstLine="0"/>
      <w:jc w:val="center"/>
    </w:pPr>
    <w:rPr>
      <w:i/>
      <w:color w:val="404040"/>
      <w:w w:val="100"/>
      <w:sz w:val="21"/>
      <w:szCs w:val="21"/>
      <w:shd w:val="clear"/>
    </w:rPr>
  </w:style>
  <w:style w:type="paragraph" w:styleId="30">
    <w:name w:val="Intense Quote"/>
    <w:qFormat/>
    <w:uiPriority w:val="22"/>
    <w:pPr>
      <w:ind w:left="950" w:right="950" w:firstLine="0"/>
      <w:jc w:val="center"/>
    </w:pPr>
    <w:rPr>
      <w:i/>
      <w:color w:val="5B9BD5"/>
      <w:w w:val="100"/>
      <w:sz w:val="21"/>
      <w:szCs w:val="21"/>
      <w:shd w:val="clear"/>
    </w:rPr>
  </w:style>
  <w:style w:type="character" w:customStyle="1" w:styleId="31">
    <w:name w:val="Subtle Reference"/>
    <w:qFormat/>
    <w:uiPriority w:val="23"/>
    <w:rPr>
      <w:smallCaps/>
      <w:color w:val="5A5A5A"/>
      <w:w w:val="100"/>
      <w:sz w:val="21"/>
      <w:szCs w:val="21"/>
      <w:shd w:val="clear"/>
    </w:rPr>
  </w:style>
  <w:style w:type="character" w:customStyle="1" w:styleId="32">
    <w:name w:val="Intense Reference"/>
    <w:qFormat/>
    <w:uiPriority w:val="24"/>
    <w:rPr>
      <w:b/>
      <w:smallCaps/>
      <w:color w:val="5B9BD5"/>
      <w:w w:val="100"/>
      <w:sz w:val="21"/>
      <w:szCs w:val="21"/>
      <w:shd w:val="clear"/>
    </w:rPr>
  </w:style>
  <w:style w:type="character" w:customStyle="1" w:styleId="33">
    <w:name w:val="Book Title"/>
    <w:qFormat/>
    <w:uiPriority w:val="25"/>
    <w:rPr>
      <w:b/>
      <w:i/>
      <w:w w:val="100"/>
      <w:sz w:val="21"/>
      <w:szCs w:val="21"/>
      <w:shd w:val="clear"/>
    </w:rPr>
  </w:style>
  <w:style w:type="paragraph" w:styleId="34">
    <w:name w:val="List Paragraph"/>
    <w:qFormat/>
    <w:uiPriority w:val="26"/>
    <w:pPr>
      <w:ind w:left="850" w:firstLine="0"/>
      <w:jc w:val="both"/>
    </w:pPr>
    <w:rPr>
      <w:w w:val="100"/>
      <w:sz w:val="21"/>
      <w:szCs w:val="21"/>
      <w:shd w:val="clear"/>
    </w:rPr>
  </w:style>
  <w:style w:type="paragraph" w:customStyle="1" w:styleId="35">
    <w:name w:val="TOC Heading"/>
    <w:unhideWhenUsed/>
    <w:qFormat/>
    <w:uiPriority w:val="27"/>
    <w:pPr>
      <w:jc w:val="both"/>
    </w:pPr>
    <w:rPr>
      <w:color w:val="2E74B5"/>
      <w:w w:val="100"/>
      <w:sz w:val="32"/>
      <w:szCs w:val="32"/>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43</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2020-04-22T07:42:15Z</dcterms:created>
  <dc:creator>沈全鹏</dc:creator>
  <cp:lastModifiedBy>沈全鹏</cp:lastModifiedBy>
  <dcterms:modified xsi:type="dcterms:W3CDTF">2020-04-22T07:43:15Z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