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789940</wp:posOffset>
                </wp:positionV>
                <wp:extent cx="1828800" cy="1828800"/>
                <wp:effectExtent l="0" t="0" r="0" b="0"/>
                <wp:wrapSquare wrapText="bothSides"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企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业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资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ascii="时尚中黑简体" w:hAnsi="时尚中黑简体" w:eastAsia="时尚中黑简体" w:cs="时尚中黑简体"/>
                                <w:b/>
                                <w:bCs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时尚中黑简体" w:hAnsi="时尚中黑简体" w:eastAsia="时尚中黑简体" w:cs="时尚中黑简体"/>
                                <w:b/>
                                <w:bCs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/>
                                  </w14:gradFill>
                                </w14:textFill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5pt;margin-top:62.2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ryXa31wAAAAsBAAAP&#10;AAAAAAAAAAEAIAAAACIAAABkcnMvZG93bnJldi54bWxQSwECFAAUAAAACACHTuJA7v9kxRkCAAAZ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企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业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资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ascii="时尚中黑简体" w:hAnsi="时尚中黑简体" w:eastAsia="时尚中黑简体" w:cs="时尚中黑简体"/>
                          <w:b/>
                          <w:bCs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</w:pPr>
                      <w:r>
                        <w:rPr>
                          <w:rFonts w:hint="eastAsia" w:ascii="时尚中黑简体" w:hAnsi="时尚中黑简体" w:eastAsia="时尚中黑简体" w:cs="时尚中黑简体"/>
                          <w:b/>
                          <w:bCs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/>
                            </w14:gradFill>
                          </w14:textFill>
                        </w:rPr>
                        <w:t>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80645</wp:posOffset>
                </wp:positionV>
                <wp:extent cx="5708650" cy="182880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Theme="minorEastAsia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湖北汉发建设工程有限公司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5pt;margin-top:6.35pt;height:144pt;width:449.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Rgx81AAAAAoB&#10;AAAPAAAAAAAAAAEAIAAAACIAAABkcnMvZG93bnJldi54bWxQSwECFAAUAAAACACHTuJAskcAgB8C&#10;AAAZBAAADgAAAAAAAAABACAAAAAjAQAAZHJzL2Uyb0RvYy54bWxQSwUGAAAAAAYABgBZAQAAtA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Theme="minorEastAsia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  <w:t>湖北汉发建设工程有限公司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5080"/>
                <wp:wrapSquare wrapText="bothSides"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ascii="楷体" w:hAnsi="楷体" w:eastAsia="楷体" w:cs="楷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锐意进取  诚信敬业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75pt;margin-top:0.7pt;height:144pt;width:144pt;mso-wrap-distance-bottom:0pt;mso-wrap-distance-left:9pt;mso-wrap-distance-right:9pt;mso-wrap-distance-top:0pt;mso-wrap-style:none;z-index:251660288;mso-width-relative:page;mso-height-relative:page;" filled="f" stroked="f" coordsize="21600,21600" o:gfxdata="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dHWV1wAAAAgBAAAP&#10;AAAAAAAAAAEAIAAAACIAAABkcnMvZG93bnJldi54bWxQSwECFAAUAAAACACHTuJAq4m/MhkCAAAZ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jc w:val="center"/>
                        <w:rPr>
                          <w:rFonts w:ascii="楷体" w:hAnsi="楷体" w:eastAsia="楷体" w:cs="楷体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锐意进取  诚信敬业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jc w:val="center"/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rPr>
          <w:rFonts w:ascii="时尚中黑简体" w:hAnsi="时尚中黑简体" w:eastAsia="时尚中黑简体" w:cs="时尚中黑简体"/>
          <w:sz w:val="18"/>
          <w:szCs w:val="1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hint="eastAsia" w:ascii="时尚中黑简体" w:hAnsi="时尚中黑简体" w:eastAsia="时尚中黑简体" w:cs="时尚中黑简体"/>
          <w:sz w:val="44"/>
          <w:szCs w:val="44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企 业 简 介</w:t>
      </w:r>
    </w:p>
    <w:p>
      <w:pPr>
        <w:pStyle w:val="2"/>
        <w:spacing w:line="360" w:lineRule="auto"/>
        <w:rPr>
          <w:rFonts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FF0000"/>
          <w:sz w:val="32"/>
          <w:szCs w:val="32"/>
        </w:rPr>
        <w:t>企业资质：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建筑工程施工总承包壹级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建筑装修装饰工程专业承包贰级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防水防腐保温工程专业承包贰级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市政公用工程施工总承包叁级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建筑机电安装工程专业承包叁级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地基基础工程专业承包叁级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模板脚手架专业承包不分等级</w:t>
      </w:r>
    </w:p>
    <w:p>
      <w:pPr>
        <w:pStyle w:val="2"/>
        <w:numPr>
          <w:ilvl w:val="0"/>
          <w:numId w:val="1"/>
        </w:numPr>
        <w:spacing w:line="360" w:lineRule="auto"/>
        <w:ind w:left="0" w:firstLine="1260"/>
        <w:rPr>
          <w:rFonts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</w:pPr>
      <w:r>
        <w:rPr>
          <w:rFonts w:hint="eastAsia" w:ascii="楷体" w:hAnsi="楷体" w:eastAsia="楷体" w:cs="楷体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Fill>
            <w14:solidFill>
              <w14:schemeClr w14:val="accent1"/>
            </w14:solidFill>
          </w14:textFill>
          <w14:props3d w14:extrusionH="0" w14:contourW="0" w14:prstMaterial="clear"/>
        </w:rPr>
        <w:t>劳务分包不分等级</w:t>
      </w:r>
    </w:p>
    <w:p>
      <w:pPr>
        <w:pStyle w:val="2"/>
        <w:spacing w:line="360" w:lineRule="auto"/>
        <w:rPr>
          <w:rFonts w:ascii="微软雅黑" w:hAnsi="微软雅黑" w:eastAsia="微软雅黑" w:cs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FF0000"/>
          <w:sz w:val="32"/>
          <w:szCs w:val="32"/>
        </w:rPr>
        <w:t>企业概况：</w:t>
      </w:r>
    </w:p>
    <w:p>
      <w:pPr>
        <w:pStyle w:val="2"/>
        <w:spacing w:line="500" w:lineRule="exact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湖北汉发建设工程有限公司成立于2007年, 是管理科学化、运营规范化、履约诚信化、经济实力雄厚的建筑企业，公司注册资本金 壹亿零五百万元，主要经营范围为：建筑工程、市政公用工程、水利水电工程、模板与脚手架工程、公路工程、地基与基础工程、钢结构工程、环保工程、仿古建筑工程、机电设备安装工程、装修装饰工程、机电工程、建筑幕墙工程、园林绿化工程、通信工程、防水工程、防腐保湿工程、输变电工程、电力工程、结构补强工程、纠偏和平移工程、设备起重吊装工程、路面工程、路基工程、消防工程、桥梁工程、土石方工程、城市道路照明工程、管道工程施工；建筑劳务分包；预制构件加工；商品砼经营；脚手架钢管租赁、建筑机械租赁、房屋租赁。并取得了资质建筑工程施工总承包壹级；防水防腐保温工程专业承包贰级；建筑装修装饰工程专业承包贰级；市政公用工程施工总承包叁级；地基基础工程专业承包叁级； 建筑机电安装工程专业承包叁级；模板脚手架专业承包。且通过了 ISO9001、ISO14001、OHSAS18001 质量、环境、和健康职业安全管理体系认证。</w:t>
      </w:r>
    </w:p>
    <w:p>
      <w:pPr>
        <w:pStyle w:val="2"/>
        <w:spacing w:line="500" w:lineRule="exact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经过多年的发展，迄今公司拥有总资产 18000 万元，现有员工达 700 余人，其中各类经营管理及专业技术人才300余人，一级建造师5人，二级建造师16人。拥有各种大中型机械设备 100 余台套。年施工生产能力近 4 亿元，年施工面积二十万平方米以上。</w:t>
      </w:r>
    </w:p>
    <w:p>
      <w:pPr>
        <w:pStyle w:val="2"/>
        <w:spacing w:line="500" w:lineRule="exact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公司自成立以来，先后承接了湖北省、湖南省、河北省、河南省、广东省、广西自治区、云南省、山东省、山西省、江西省、青海省、新疆自治区等地区多项冶金工业项目的建设工程。近年来，先后承建了武汉市二环线汉口段、武汉市普仁医院门诊部、第十届中国（武汉）国际园林博览会广华路-禁口闸段、武汉舵落口大市场陶瓷卫浴营销总部基地二期、三期、武青堤（铁机路-五丰闸）堤防江滩覆土建筑物结构、西钢置业盛世华城写字楼及住宅楼、黄冈市红安县东城国际商住一体化项目等市政及民用建设工程，合同履约率100%，获得业主及总包方的一致好评，并获得湖北省及黄冈市多项奖项。</w:t>
      </w:r>
    </w:p>
    <w:p>
      <w:pPr>
        <w:pStyle w:val="2"/>
        <w:spacing w:line="500" w:lineRule="exact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公司积极开拓海外市场，先后承建了印度加尔各答 EIL 电钢、越南老街钢厂、印度OPPO手机厂房等项目施工。积累了丰富的国外施工经验，掌握了各种新型施工技术，得到了业主及总包方的高度认可。</w:t>
      </w:r>
    </w:p>
    <w:p>
      <w:pPr>
        <w:pStyle w:val="2"/>
        <w:spacing w:line="500" w:lineRule="exact"/>
        <w:ind w:firstLine="57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多年来，我公司始终坚持“锐意进取，诚信敬业”的企业精神”、“筑精品工程、创团队辉煌”的企业目标和“严守标准、履行合同、质量为本、信誉立业”的管理理念，不断加强内部管理，积累了丰富施工管理经验，树立了良好的社会形象，赢得了良好的经济效益和社会信誉。</w:t>
      </w:r>
    </w:p>
    <w:p>
      <w:pPr>
        <w:spacing w:before="312" w:beforeLines="100" w:after="312" w:afterLines="100" w:line="400" w:lineRule="exact"/>
        <w:jc w:val="both"/>
        <w:rPr>
          <w:b/>
          <w:bCs/>
          <w:sz w:val="24"/>
        </w:rPr>
      </w:pPr>
    </w:p>
    <w:p>
      <w:pPr>
        <w:spacing w:before="312" w:beforeLines="100" w:after="312" w:afterLines="100" w:line="400" w:lineRule="exact"/>
        <w:jc w:val="both"/>
        <w:rPr>
          <w:b/>
          <w:bCs/>
          <w:sz w:val="24"/>
        </w:rPr>
      </w:pPr>
    </w:p>
    <w:p>
      <w:pPr>
        <w:spacing w:before="312" w:beforeLines="100" w:after="312" w:afterLines="100" w:line="400" w:lineRule="exact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1、施工员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2、预算员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3、资料员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4、会计</w:t>
      </w:r>
    </w:p>
    <w:p>
      <w:pPr>
        <w:spacing w:before="312" w:beforeLines="100" w:after="312" w:afterLines="100" w:line="400" w:lineRule="exact"/>
        <w:jc w:val="both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5、</w:t>
      </w:r>
      <w:r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  <w:t>公司网络技术员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薪酬福利：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工资标准：3500+，每年多次调薪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jc w:val="both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其他</w:t>
      </w:r>
      <w:r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  <w:t>福利：包食宿、五险、带薪年假、员工体检、节假日福利、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员工国内外旅游、</w:t>
      </w:r>
      <w:r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  <w:t>年终奖等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武汉公司地址：武汉市武昌区徐东大街群星城汇金中心K3-2，1503室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红安公司地址：湖北省黄冈市红安县杏花大道东城国际小区22#楼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公司电话：027-59881884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 xml:space="preserve">          0713-8575533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邮箱：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instrText xml:space="preserve"> HYPERLINK "mailto:372889777@qq.com" </w:instrTex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11"/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372889777@qq.com</w:t>
      </w: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300" w:lineRule="exact"/>
        <w:ind w:left="1960" w:hanging="1960" w:hangingChars="700"/>
        <w:jc w:val="both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邮件标题请注明：学校+专业+学历+姓名+性别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时尚中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行楷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 w:firstLineChars="300"/>
      <w:jc w:val="both"/>
      <w:rPr>
        <w:rFonts w:ascii="方正行楷简体" w:hAnsi="方正行楷简体" w:eastAsia="方正行楷简体" w:cs="方正行楷简体"/>
        <w:color w:val="5B9BD5" w:themeColor="accent1"/>
        <w:szCs w:val="18"/>
        <w14:textFill>
          <w14:solidFill>
            <w14:schemeClr w14:val="accent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137795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ascii="方正行楷简体" w:hAnsi="方正行楷简体" w:eastAsia="方正行楷简体" w:cs="方正行楷简体"/>
                              <w:color w:val="000000" w:themeColor="text1"/>
                              <w:szCs w:val="18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85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xN09DVAAAABwEAAA8AAAAAAAAAAQAgAAAA&#10;IgAAAGRycy9kb3ducmV2LnhtbFBLAQIUABQAAAAIAIdO4kCyzmH8DgIAAAkEAAAOAAAAAAAAAAEA&#10;IAAAACQ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ascii="方正行楷简体" w:hAnsi="方正行楷简体" w:eastAsia="方正行楷简体" w:cs="方正行楷简体"/>
                        <w:color w:val="000000" w:themeColor="text1"/>
                        <w:szCs w:val="18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方正行楷简体" w:hAnsi="方正行楷简体" w:eastAsia="方正行楷简体" w:cs="方正行楷简体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-1905</wp:posOffset>
          </wp:positionV>
          <wp:extent cx="321310" cy="325755"/>
          <wp:effectExtent l="0" t="0" r="2540" b="17145"/>
          <wp:wrapNone/>
          <wp:docPr id="29" name="图片 29" descr="汉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汉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行楷简体" w:hAnsi="方正行楷简体" w:eastAsia="方正行楷简体" w:cs="方正行楷简体"/>
        <w:color w:val="5B9BD5" w:themeColor="accent1"/>
        <w:szCs w:val="18"/>
        <w14:textFill>
          <w14:solidFill>
            <w14:schemeClr w14:val="accent1"/>
          </w14:solidFill>
        </w14:textFill>
      </w:rPr>
      <w:t>地址：武汉市武昌区徐东大街群星城汇金中心1503室</w:t>
    </w:r>
  </w:p>
  <w:p>
    <w:pPr>
      <w:pStyle w:val="4"/>
      <w:tabs>
        <w:tab w:val="right" w:pos="8620"/>
        <w:tab w:val="clear" w:pos="8306"/>
      </w:tabs>
      <w:ind w:right="-313" w:rightChars="-149" w:firstLine="540" w:firstLineChars="300"/>
      <w:jc w:val="both"/>
      <w:rPr>
        <w:sz w:val="21"/>
        <w:szCs w:val="32"/>
        <w:u w:val="single"/>
      </w:rPr>
    </w:pPr>
    <w:r>
      <w:rPr>
        <w:rFonts w:hint="eastAsia" w:ascii="方正行楷简体" w:hAnsi="方正行楷简体" w:eastAsia="方正行楷简体" w:cs="方正行楷简体"/>
        <w:color w:val="5B9BD5" w:themeColor="accent1"/>
        <w:szCs w:val="18"/>
        <w:u w:val="single"/>
        <w14:textFill>
          <w14:solidFill>
            <w14:schemeClr w14:val="accent1"/>
          </w14:solidFill>
        </w14:textFill>
      </w:rPr>
      <w:t>网址：http://www.hbhanfa.com              电话：027--59881884</w:t>
    </w:r>
    <w:r>
      <w:rPr>
        <w:rFonts w:hint="eastAsia"/>
        <w:color w:val="5B9BD5" w:themeColor="accent1"/>
        <w:szCs w:val="18"/>
        <w:u w:val="single"/>
        <w14:textFill>
          <w14:solidFill>
            <w14:schemeClr w14:val="accent1"/>
          </w14:solidFill>
        </w14:textFill>
      </w:rPr>
      <w:t xml:space="preserve">   </w:t>
    </w:r>
    <w:r>
      <w:rPr>
        <w:rFonts w:hint="eastAsia"/>
        <w:color w:val="5B9BD5" w:themeColor="accent1"/>
        <w:sz w:val="16"/>
        <w:szCs w:val="16"/>
        <w:u w:val="single"/>
        <w14:textFill>
          <w14:solidFill>
            <w14:schemeClr w14:val="accent1"/>
          </w14:solidFill>
        </w14:textFill>
      </w:rPr>
      <w:t xml:space="preserve">                               </w:t>
    </w:r>
    <w:r>
      <w:rPr>
        <w:rFonts w:hint="eastAsia"/>
        <w:color w:val="00B0F0"/>
        <w:sz w:val="16"/>
        <w:szCs w:val="16"/>
        <w:u w:val="single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 w:firstLineChars="300"/>
      <w:jc w:val="both"/>
      <w:rPr>
        <w:rFonts w:ascii="方正行楷简体" w:hAnsi="方正行楷简体" w:eastAsia="方正行楷简体" w:cs="方正行楷简体"/>
        <w:color w:val="5B9BD5" w:themeColor="accent1"/>
        <w:szCs w:val="18"/>
        <w14:textFill>
          <w14:solidFill>
            <w14:schemeClr w14:val="accent1"/>
          </w14:solidFill>
        </w14:textFill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5363210</wp:posOffset>
              </wp:positionH>
              <wp:positionV relativeFrom="paragraph">
                <wp:posOffset>150495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ascii="方正行楷简体" w:hAnsi="方正行楷简体" w:eastAsia="方正行楷简体" w:cs="方正行楷简体"/>
                              <w:color w:val="000000" w:themeColor="text1"/>
                              <w:szCs w:val="18"/>
                              <w:u w:val="single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rFonts w:ascii="方正行楷简体" w:hAnsi="方正行楷简体" w:eastAsia="方正行楷简体" w:cs="方正行楷简体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4</w:t>
                          </w:r>
                          <w:r>
                            <w:rPr>
                              <w:rFonts w:hint="eastAsia" w:ascii="方正行楷简体" w:hAnsi="方正行楷简体" w:eastAsia="方正行楷简体" w:cs="方正行楷简体"/>
                              <w:color w:val="000000" w:themeColor="text1"/>
                              <w:szCs w:val="1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2.3pt;margin-top:11.8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95KG/YAAAACwEAAA8AAAAAAAAAAQAg&#10;AAAAIgAAAGRycy9kb3ducmV2LnhtbFBLAQIUABQAAAAIAIdO4kAESRqLDgIAAAcEAAAOAAAAAAAA&#10;AAEAIAAAACc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both"/>
                      <w:rPr>
                        <w:rFonts w:ascii="方正行楷简体" w:hAnsi="方正行楷简体" w:eastAsia="方正行楷简体" w:cs="方正行楷简体"/>
                        <w:color w:val="000000" w:themeColor="text1"/>
                        <w:szCs w:val="18"/>
                        <w:u w:val="single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</w:pPr>
                    <w:r>
                      <w:rPr>
                        <w:rFonts w:hint="eastAsia" w:ascii="方正行楷简体" w:hAnsi="方正行楷简体" w:eastAsia="方正行楷简体" w:cs="方正行楷简体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rFonts w:hint="eastAsia" w:ascii="方正行楷简体" w:hAnsi="方正行楷简体" w:eastAsia="方正行楷简体" w:cs="方正行楷简体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rFonts w:hint="eastAsia" w:ascii="方正行楷简体" w:hAnsi="方正行楷简体" w:eastAsia="方正行楷简体" w:cs="方正行楷简体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rFonts w:ascii="方正行楷简体" w:hAnsi="方正行楷简体" w:eastAsia="方正行楷简体" w:cs="方正行楷简体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t>4</w:t>
                    </w:r>
                    <w:r>
                      <w:rPr>
                        <w:rFonts w:hint="eastAsia" w:ascii="方正行楷简体" w:hAnsi="方正行楷简体" w:eastAsia="方正行楷简体" w:cs="方正行楷简体"/>
                        <w:color w:val="000000" w:themeColor="text1"/>
                        <w:szCs w:val="1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Fill>
                          <w14:solidFill>
                            <w14:schemeClr w14:val="tx1"/>
                          </w14:solidFill>
                        </w14:textFill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方正行楷简体" w:hAnsi="方正行楷简体" w:eastAsia="方正行楷简体" w:cs="方正行楷简体"/>
        <w:szCs w:val="18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-1905</wp:posOffset>
          </wp:positionV>
          <wp:extent cx="321310" cy="325755"/>
          <wp:effectExtent l="0" t="0" r="8890" b="4445"/>
          <wp:wrapNone/>
          <wp:docPr id="19" name="图片 19" descr="汉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汉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行楷简体" w:hAnsi="方正行楷简体" w:eastAsia="方正行楷简体" w:cs="方正行楷简体"/>
        <w:color w:val="5B9BD5" w:themeColor="accent1"/>
        <w:szCs w:val="18"/>
        <w14:textFill>
          <w14:solidFill>
            <w14:schemeClr w14:val="accent1"/>
          </w14:solidFill>
        </w14:textFill>
      </w:rPr>
      <w:t>地址：武汉市武昌区徐东大街群星城汇金中心1503室</w:t>
    </w:r>
  </w:p>
  <w:p>
    <w:pPr>
      <w:pStyle w:val="4"/>
      <w:tabs>
        <w:tab w:val="right" w:pos="8620"/>
        <w:tab w:val="clear" w:pos="8306"/>
      </w:tabs>
      <w:ind w:right="-313" w:rightChars="-149" w:firstLine="540" w:firstLineChars="300"/>
      <w:jc w:val="both"/>
      <w:rPr>
        <w:sz w:val="21"/>
        <w:szCs w:val="32"/>
        <w:u w:val="single"/>
      </w:rPr>
    </w:pPr>
    <w:r>
      <w:rPr>
        <w:rFonts w:hint="eastAsia" w:ascii="方正行楷简体" w:hAnsi="方正行楷简体" w:eastAsia="方正行楷简体" w:cs="方正行楷简体"/>
        <w:color w:val="5B9BD5" w:themeColor="accent1"/>
        <w:szCs w:val="18"/>
        <w:u w:val="single"/>
        <w14:textFill>
          <w14:solidFill>
            <w14:schemeClr w14:val="accent1"/>
          </w14:solidFill>
        </w14:textFill>
      </w:rPr>
      <w:t>网址：http://www.hbhanfa.com              电话：027--59881884</w:t>
    </w:r>
    <w:r>
      <w:rPr>
        <w:rFonts w:hint="eastAsia"/>
        <w:color w:val="5B9BD5" w:themeColor="accent1"/>
        <w:szCs w:val="18"/>
        <w:u w:val="single"/>
        <w14:textFill>
          <w14:solidFill>
            <w14:schemeClr w14:val="accent1"/>
          </w14:solidFill>
        </w14:textFill>
      </w:rPr>
      <w:t xml:space="preserve">   </w:t>
    </w:r>
    <w:r>
      <w:rPr>
        <w:rFonts w:hint="eastAsia"/>
        <w:color w:val="5B9BD5" w:themeColor="accent1"/>
        <w:sz w:val="16"/>
        <w:szCs w:val="16"/>
        <w:u w:val="single"/>
        <w14:textFill>
          <w14:solidFill>
            <w14:schemeClr w14:val="accent1"/>
          </w14:solidFill>
        </w14:textFill>
      </w:rPr>
      <w:t xml:space="preserve">                               </w:t>
    </w:r>
    <w:r>
      <w:rPr>
        <w:rFonts w:hint="eastAsia"/>
        <w:color w:val="00B0F0"/>
        <w:sz w:val="16"/>
        <w:szCs w:val="16"/>
        <w:u w:val="single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rFonts w:ascii="宋体" w:hAnsi="宋体" w:cs="宋体"/>
        <w:kern w:val="0"/>
        <w:sz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2483485</wp:posOffset>
          </wp:positionH>
          <wp:positionV relativeFrom="paragraph">
            <wp:posOffset>-120015</wp:posOffset>
          </wp:positionV>
          <wp:extent cx="2748280" cy="367665"/>
          <wp:effectExtent l="0" t="0" r="7620" b="635"/>
          <wp:wrapNone/>
          <wp:docPr id="6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8280" cy="3676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D25DF"/>
    <w:multiLevelType w:val="singleLevel"/>
    <w:tmpl w:val="C7ED25D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F54AD"/>
    <w:rsid w:val="29D90D4D"/>
    <w:rsid w:val="2F7F718F"/>
    <w:rsid w:val="3C540F29"/>
    <w:rsid w:val="3FAF46C6"/>
    <w:rsid w:val="6FFC65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767</Words>
  <Characters>4373</Characters>
  <Lines>36</Lines>
  <Paragraphs>10</Paragraphs>
  <TotalTime>32</TotalTime>
  <ScaleCrop>false</ScaleCrop>
  <LinksUpToDate>false</LinksUpToDate>
  <CharactersWithSpaces>5130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2019-04-03T09:13:00Z</dcterms:created>
  <dc:creator>木易三告</dc:creator>
  <cp:lastModifiedBy>沈全鹏</cp:lastModifiedBy>
  <cp:lastPrinted>2019-04-03T11:07:00Z</cp:lastPrinted>
  <dcterms:modified xsi:type="dcterms:W3CDTF">2020-04-22T03:08:06Z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